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0A2ED2" w:rsidRPr="008D04D5" w:rsidRDefault="000A2ED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0A2ED2" w:rsidRDefault="000A2ED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D6B">
        <w:rPr>
          <w:rFonts w:asciiTheme="minorHAnsi" w:hAnsiTheme="minorHAnsi" w:cstheme="minorHAnsi"/>
        </w:rPr>
        <w:t xml:space="preserve"> </w:t>
      </w:r>
      <w:r w:rsidR="00376CC2">
        <w:rPr>
          <w:rFonts w:asciiTheme="minorHAnsi" w:hAnsiTheme="minorHAnsi" w:cstheme="minorHAnsi"/>
        </w:rPr>
        <w:t>5/7/17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626B79" w:rsidRPr="00337FE0" w:rsidRDefault="00CA7DAE" w:rsidP="0087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Personale Asp</w:t>
      </w:r>
      <w:r w:rsidR="000A2ED2">
        <w:rPr>
          <w:rFonts w:asciiTheme="minorHAnsi" w:hAnsiTheme="minorHAnsi" w:cstheme="minorHAnsi"/>
          <w:b/>
        </w:rPr>
        <w:t xml:space="preserve"> di Agrigento</w:t>
      </w:r>
      <w:r>
        <w:rPr>
          <w:rFonts w:asciiTheme="minorHAnsi" w:hAnsiTheme="minorHAnsi" w:cstheme="minorHAnsi"/>
          <w:b/>
        </w:rPr>
        <w:t xml:space="preserve">, </w:t>
      </w:r>
      <w:r w:rsidR="00376CC2">
        <w:rPr>
          <w:rFonts w:asciiTheme="minorHAnsi" w:hAnsiTheme="minorHAnsi" w:cstheme="minorHAnsi"/>
          <w:b/>
        </w:rPr>
        <w:t>approvato l’avviso per accedere ai benefici de</w:t>
      </w:r>
      <w:r w:rsidR="00376CC2" w:rsidRPr="00376CC2">
        <w:rPr>
          <w:rFonts w:asciiTheme="minorHAnsi" w:eastAsia="Times New Roman" w:hAnsiTheme="minorHAnsi" w:cstheme="minorHAnsi"/>
          <w:b/>
          <w:lang w:eastAsia="it-IT"/>
        </w:rPr>
        <w:t>lla progressione economica orizzontale</w:t>
      </w:r>
      <w:r w:rsidR="00376CC2" w:rsidRPr="00376CC2">
        <w:rPr>
          <w:rFonts w:asciiTheme="minorHAnsi" w:hAnsiTheme="minorHAnsi" w:cstheme="minorHAnsi"/>
          <w:b/>
        </w:rPr>
        <w:t xml:space="preserve"> </w:t>
      </w:r>
    </w:p>
    <w:p w:rsidR="000A2ED2" w:rsidRDefault="000A2ED2" w:rsidP="000A2ED2">
      <w:pPr>
        <w:spacing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B80EB3" w:rsidRDefault="00B80EB3" w:rsidP="000A2ED2">
      <w:pPr>
        <w:spacing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B80EB3" w:rsidRDefault="00815755" w:rsidP="00CA7DAE">
      <w:pPr>
        <w:spacing w:before="100" w:beforeAutospacing="1" w:after="100" w:afterAutospacing="1"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Buone </w:t>
      </w:r>
      <w:r w:rsidR="002E37EE">
        <w:rPr>
          <w:rFonts w:asciiTheme="minorHAnsi" w:eastAsia="Times New Roman" w:hAnsiTheme="minorHAnsi" w:cstheme="minorHAnsi"/>
          <w:lang w:eastAsia="it-IT"/>
        </w:rPr>
        <w:t>nuove</w:t>
      </w:r>
      <w:r>
        <w:rPr>
          <w:rFonts w:asciiTheme="minorHAnsi" w:eastAsia="Times New Roman" w:hAnsiTheme="minorHAnsi" w:cstheme="minorHAnsi"/>
          <w:lang w:eastAsia="it-IT"/>
        </w:rPr>
        <w:t xml:space="preserve"> per il personale dell’Azienda sanitaria </w:t>
      </w:r>
      <w:r w:rsidR="002E37EE">
        <w:rPr>
          <w:rFonts w:asciiTheme="minorHAnsi" w:eastAsia="Times New Roman" w:hAnsiTheme="minorHAnsi" w:cstheme="minorHAnsi"/>
          <w:lang w:eastAsia="it-IT"/>
        </w:rPr>
        <w:t>provinciale di Agrigento. Con il recentissimo atto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Pr="00CA7DAE">
        <w:rPr>
          <w:rFonts w:asciiTheme="minorHAnsi" w:eastAsia="Times New Roman" w:hAnsiTheme="minorHAnsi" w:cstheme="minorHAnsi"/>
          <w:lang w:eastAsia="it-IT"/>
        </w:rPr>
        <w:t>deliberativo n.9</w:t>
      </w:r>
      <w:r w:rsidR="002E37EE">
        <w:rPr>
          <w:rFonts w:asciiTheme="minorHAnsi" w:eastAsia="Times New Roman" w:hAnsiTheme="minorHAnsi" w:cstheme="minorHAnsi"/>
          <w:lang w:eastAsia="it-IT"/>
        </w:rPr>
        <w:t>49</w:t>
      </w:r>
      <w:r w:rsidRPr="00CA7DAE">
        <w:rPr>
          <w:rFonts w:asciiTheme="minorHAnsi" w:eastAsia="Times New Roman" w:hAnsiTheme="minorHAnsi" w:cstheme="minorHAnsi"/>
          <w:lang w:eastAsia="it-IT"/>
        </w:rPr>
        <w:t xml:space="preserve"> del </w:t>
      </w:r>
      <w:r w:rsidR="002E37EE">
        <w:rPr>
          <w:rFonts w:asciiTheme="minorHAnsi" w:eastAsia="Times New Roman" w:hAnsiTheme="minorHAnsi" w:cstheme="minorHAnsi"/>
          <w:lang w:eastAsia="it-IT"/>
        </w:rPr>
        <w:t>28 giugno scorso,</w:t>
      </w:r>
      <w:r w:rsidRPr="00CA7DAE">
        <w:rPr>
          <w:rFonts w:asciiTheme="minorHAnsi" w:eastAsia="Times New Roman" w:hAnsiTheme="minorHAnsi" w:cstheme="minorHAnsi"/>
          <w:lang w:eastAsia="it-IT"/>
        </w:rPr>
        <w:t xml:space="preserve"> l</w:t>
      </w:r>
      <w:r w:rsidR="00CA7DAE">
        <w:rPr>
          <w:rFonts w:asciiTheme="minorHAnsi" w:eastAsia="Times New Roman" w:hAnsiTheme="minorHAnsi" w:cstheme="minorHAnsi"/>
          <w:lang w:eastAsia="it-IT"/>
        </w:rPr>
        <w:t>a D</w:t>
      </w:r>
      <w:r w:rsidRPr="00CA7DAE">
        <w:rPr>
          <w:rFonts w:asciiTheme="minorHAnsi" w:eastAsia="Times New Roman" w:hAnsiTheme="minorHAnsi" w:cstheme="minorHAnsi"/>
          <w:lang w:eastAsia="it-IT"/>
        </w:rPr>
        <w:t xml:space="preserve">irezione strategica Asp ha infatti disposto </w:t>
      </w:r>
      <w:r w:rsidR="002E37EE">
        <w:rPr>
          <w:rFonts w:asciiTheme="minorHAnsi" w:eastAsia="Times New Roman" w:hAnsiTheme="minorHAnsi" w:cstheme="minorHAnsi"/>
          <w:lang w:eastAsia="it-IT"/>
        </w:rPr>
        <w:t>un avviso di selezione interna per accedere alla progressione economica orizzontale e ottenere quindi il passaggio dalle attuali fasce retributive a quelle immediatamente superiori. Il provvedimento, finalizzato a valorizzare lo svilup</w:t>
      </w:r>
      <w:r w:rsidR="00E9573C">
        <w:rPr>
          <w:rFonts w:asciiTheme="minorHAnsi" w:eastAsia="Times New Roman" w:hAnsiTheme="minorHAnsi" w:cstheme="minorHAnsi"/>
          <w:lang w:eastAsia="it-IT"/>
        </w:rPr>
        <w:t>po professionale del personale giunge, dopo uno stallo di alcuni anni, grazie all</w:t>
      </w:r>
      <w:r w:rsidR="009D7043">
        <w:rPr>
          <w:rFonts w:asciiTheme="minorHAnsi" w:eastAsia="Times New Roman" w:hAnsiTheme="minorHAnsi" w:cstheme="minorHAnsi"/>
          <w:lang w:eastAsia="it-IT"/>
        </w:rPr>
        <w:t>’accordo siglato tra l’attuale a</w:t>
      </w:r>
      <w:r w:rsidR="00E9573C">
        <w:rPr>
          <w:rFonts w:asciiTheme="minorHAnsi" w:eastAsia="Times New Roman" w:hAnsiTheme="minorHAnsi" w:cstheme="minorHAnsi"/>
          <w:lang w:eastAsia="it-IT"/>
        </w:rPr>
        <w:t xml:space="preserve">mministrazione Asp e </w:t>
      </w:r>
      <w:r w:rsidR="009D7043">
        <w:rPr>
          <w:rFonts w:asciiTheme="minorHAnsi" w:eastAsia="Times New Roman" w:hAnsiTheme="minorHAnsi" w:cstheme="minorHAnsi"/>
          <w:lang w:eastAsia="it-IT"/>
        </w:rPr>
        <w:t xml:space="preserve">le </w:t>
      </w:r>
      <w:bookmarkStart w:id="0" w:name="_GoBack"/>
      <w:bookmarkEnd w:id="0"/>
      <w:r w:rsidR="00E9573C">
        <w:rPr>
          <w:rFonts w:asciiTheme="minorHAnsi" w:eastAsia="Times New Roman" w:hAnsiTheme="minorHAnsi" w:cstheme="minorHAnsi"/>
          <w:lang w:eastAsia="it-IT"/>
        </w:rPr>
        <w:t>sigle sindacali. Alla valutazione selettiva per la formulazione delle graduatorie ed il successivo accesso ai benefici economici potranno partecipare i dipendenti del comparto Asp</w:t>
      </w:r>
      <w:r w:rsidR="00E9573C" w:rsidRPr="00E9573C">
        <w:rPr>
          <w:rFonts w:asciiTheme="minorHAnsi" w:eastAsia="Times New Roman" w:hAnsiTheme="minorHAnsi" w:cstheme="minorHAnsi"/>
          <w:lang w:eastAsia="it-IT"/>
        </w:rPr>
        <w:t xml:space="preserve"> </w:t>
      </w:r>
      <w:r w:rsidR="00E9573C">
        <w:rPr>
          <w:rFonts w:asciiTheme="minorHAnsi" w:eastAsia="Times New Roman" w:hAnsiTheme="minorHAnsi" w:cstheme="minorHAnsi"/>
          <w:lang w:eastAsia="it-IT"/>
        </w:rPr>
        <w:t xml:space="preserve">a tempo indeterminato, appartenenti alle categorie  A, B, </w:t>
      </w:r>
      <w:proofErr w:type="spellStart"/>
      <w:r w:rsidR="00E9573C">
        <w:rPr>
          <w:rFonts w:asciiTheme="minorHAnsi" w:eastAsia="Times New Roman" w:hAnsiTheme="minorHAnsi" w:cstheme="minorHAnsi"/>
          <w:lang w:eastAsia="it-IT"/>
        </w:rPr>
        <w:t>Bs</w:t>
      </w:r>
      <w:proofErr w:type="spellEnd"/>
      <w:r w:rsidR="00E9573C">
        <w:rPr>
          <w:rFonts w:asciiTheme="minorHAnsi" w:eastAsia="Times New Roman" w:hAnsiTheme="minorHAnsi" w:cstheme="minorHAnsi"/>
          <w:lang w:eastAsia="it-IT"/>
        </w:rPr>
        <w:t>, C, D, e Ds</w:t>
      </w:r>
      <w:r w:rsidR="00376CC2">
        <w:rPr>
          <w:rFonts w:asciiTheme="minorHAnsi" w:eastAsia="Times New Roman" w:hAnsiTheme="minorHAnsi" w:cstheme="minorHAnsi"/>
          <w:lang w:eastAsia="it-IT"/>
        </w:rPr>
        <w:t xml:space="preserve"> dei ruoli sanitario, tecnico, amministrativo e professionale. </w:t>
      </w:r>
    </w:p>
    <w:p w:rsidR="00376CC2" w:rsidRDefault="00376CC2" w:rsidP="00CA7DAE">
      <w:pPr>
        <w:spacing w:before="100" w:beforeAutospacing="1" w:after="100" w:afterAutospacing="1"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Il personale avrà a disposizione un periodo di quindici giorni, a decorrere dalla data di oggi, mercoledì 5 luglio, per produrre le istanze attraverso un modello appositamente pubblicato sul sito istituzionale dell’Asp di Agrigento. Le graduatorie di merito saranno formulate sulla base dell’esperienza professionale, dei titoli posseduti </w:t>
      </w:r>
      <w:r w:rsidR="009D7043">
        <w:rPr>
          <w:rFonts w:asciiTheme="minorHAnsi" w:eastAsia="Times New Roman" w:hAnsiTheme="minorHAnsi" w:cstheme="minorHAnsi"/>
          <w:lang w:eastAsia="it-IT"/>
        </w:rPr>
        <w:t xml:space="preserve">e </w:t>
      </w:r>
      <w:r>
        <w:rPr>
          <w:rFonts w:asciiTheme="minorHAnsi" w:eastAsia="Times New Roman" w:hAnsiTheme="minorHAnsi" w:cstheme="minorHAnsi"/>
          <w:lang w:eastAsia="it-IT"/>
        </w:rPr>
        <w:t>della valutazione della performance individuale.</w:t>
      </w:r>
    </w:p>
    <w:p w:rsidR="00376CC2" w:rsidRDefault="00376CC2" w:rsidP="00CA7DAE">
      <w:pPr>
        <w:spacing w:before="100" w:beforeAutospacing="1" w:after="100" w:afterAutospacing="1"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9B7170" w:rsidRDefault="009B7170" w:rsidP="009B7170">
      <w:pPr>
        <w:spacing w:before="100" w:beforeAutospacing="1" w:after="100" w:afterAutospacing="1"/>
        <w:contextualSpacing/>
        <w:jc w:val="center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              </w:t>
      </w:r>
      <w:r w:rsidR="00376CC2">
        <w:rPr>
          <w:rFonts w:asciiTheme="minorHAnsi" w:eastAsia="Times New Roman" w:hAnsiTheme="minorHAnsi" w:cstheme="minorHAnsi"/>
          <w:lang w:eastAsia="it-IT"/>
        </w:rPr>
        <w:t xml:space="preserve">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E34369" w:rsidP="009B7170">
      <w:pPr>
        <w:spacing w:before="100" w:beforeAutospacing="1" w:after="100" w:afterAutospacing="1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B04CD0">
      <w:headerReference w:type="default" r:id="rId9"/>
      <w:footerReference w:type="default" r:id="rId10"/>
      <w:pgSz w:w="11907" w:h="16839" w:code="9"/>
      <w:pgMar w:top="1134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314" w:rsidRDefault="00431314">
      <w:r>
        <w:separator/>
      </w:r>
    </w:p>
  </w:endnote>
  <w:endnote w:type="continuationSeparator" w:id="0">
    <w:p w:rsidR="00431314" w:rsidRDefault="00431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314" w:rsidRDefault="00431314">
      <w:r>
        <w:separator/>
      </w:r>
    </w:p>
  </w:footnote>
  <w:footnote w:type="continuationSeparator" w:id="0">
    <w:p w:rsidR="00431314" w:rsidRDefault="00431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62CE8"/>
    <w:rsid w:val="00084FB9"/>
    <w:rsid w:val="00092ADA"/>
    <w:rsid w:val="00094A34"/>
    <w:rsid w:val="000A1BEE"/>
    <w:rsid w:val="000A2ED2"/>
    <w:rsid w:val="000B009F"/>
    <w:rsid w:val="000B13DC"/>
    <w:rsid w:val="000C1377"/>
    <w:rsid w:val="000D7869"/>
    <w:rsid w:val="000E7D24"/>
    <w:rsid w:val="000F1559"/>
    <w:rsid w:val="000F62B1"/>
    <w:rsid w:val="000F76C6"/>
    <w:rsid w:val="0010073C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85206"/>
    <w:rsid w:val="00293365"/>
    <w:rsid w:val="002937B6"/>
    <w:rsid w:val="002B7AB8"/>
    <w:rsid w:val="002E37EE"/>
    <w:rsid w:val="00327F8B"/>
    <w:rsid w:val="00337FE0"/>
    <w:rsid w:val="00340E13"/>
    <w:rsid w:val="0037383E"/>
    <w:rsid w:val="00376CC2"/>
    <w:rsid w:val="00377C1B"/>
    <w:rsid w:val="00390126"/>
    <w:rsid w:val="00391792"/>
    <w:rsid w:val="00396E52"/>
    <w:rsid w:val="003A49D3"/>
    <w:rsid w:val="003B215A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1314"/>
    <w:rsid w:val="0045597A"/>
    <w:rsid w:val="004A626F"/>
    <w:rsid w:val="004A76F9"/>
    <w:rsid w:val="004B09A6"/>
    <w:rsid w:val="004B5450"/>
    <w:rsid w:val="004B6CC1"/>
    <w:rsid w:val="004F6AE1"/>
    <w:rsid w:val="00574675"/>
    <w:rsid w:val="005822AA"/>
    <w:rsid w:val="00591353"/>
    <w:rsid w:val="00596118"/>
    <w:rsid w:val="006005C9"/>
    <w:rsid w:val="00612EC0"/>
    <w:rsid w:val="00621944"/>
    <w:rsid w:val="00621EBC"/>
    <w:rsid w:val="0062605B"/>
    <w:rsid w:val="00626B79"/>
    <w:rsid w:val="00630E96"/>
    <w:rsid w:val="00631017"/>
    <w:rsid w:val="00642F4E"/>
    <w:rsid w:val="00647502"/>
    <w:rsid w:val="00670588"/>
    <w:rsid w:val="00672983"/>
    <w:rsid w:val="0069199E"/>
    <w:rsid w:val="006A54AD"/>
    <w:rsid w:val="006B10BA"/>
    <w:rsid w:val="006C1374"/>
    <w:rsid w:val="006C142C"/>
    <w:rsid w:val="006F6028"/>
    <w:rsid w:val="007128BD"/>
    <w:rsid w:val="00715A6F"/>
    <w:rsid w:val="0071626D"/>
    <w:rsid w:val="00733389"/>
    <w:rsid w:val="0074294E"/>
    <w:rsid w:val="00746515"/>
    <w:rsid w:val="00785964"/>
    <w:rsid w:val="0079768F"/>
    <w:rsid w:val="007A3B17"/>
    <w:rsid w:val="007B65F8"/>
    <w:rsid w:val="007B79E5"/>
    <w:rsid w:val="007C2D6B"/>
    <w:rsid w:val="007F4F59"/>
    <w:rsid w:val="007F5D1D"/>
    <w:rsid w:val="008157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C2FEB"/>
    <w:rsid w:val="008D04D5"/>
    <w:rsid w:val="008E681F"/>
    <w:rsid w:val="00900151"/>
    <w:rsid w:val="00903AB6"/>
    <w:rsid w:val="009675B7"/>
    <w:rsid w:val="009705E3"/>
    <w:rsid w:val="0097145E"/>
    <w:rsid w:val="0098747B"/>
    <w:rsid w:val="009925FC"/>
    <w:rsid w:val="009A41C4"/>
    <w:rsid w:val="009B7170"/>
    <w:rsid w:val="009D5553"/>
    <w:rsid w:val="009D6B03"/>
    <w:rsid w:val="009D7043"/>
    <w:rsid w:val="009E37C4"/>
    <w:rsid w:val="009E6BDA"/>
    <w:rsid w:val="009F1FBE"/>
    <w:rsid w:val="00A05DCF"/>
    <w:rsid w:val="00A25128"/>
    <w:rsid w:val="00A4699C"/>
    <w:rsid w:val="00A74099"/>
    <w:rsid w:val="00A7580F"/>
    <w:rsid w:val="00A7783D"/>
    <w:rsid w:val="00AA57E1"/>
    <w:rsid w:val="00B00FE6"/>
    <w:rsid w:val="00B04CD0"/>
    <w:rsid w:val="00B05BB1"/>
    <w:rsid w:val="00B07BFA"/>
    <w:rsid w:val="00B17C9C"/>
    <w:rsid w:val="00B246EB"/>
    <w:rsid w:val="00B51F5D"/>
    <w:rsid w:val="00B550DD"/>
    <w:rsid w:val="00B64A6B"/>
    <w:rsid w:val="00B74B68"/>
    <w:rsid w:val="00B80EB3"/>
    <w:rsid w:val="00B9495D"/>
    <w:rsid w:val="00BE399B"/>
    <w:rsid w:val="00BF3C35"/>
    <w:rsid w:val="00C051EE"/>
    <w:rsid w:val="00C13D86"/>
    <w:rsid w:val="00C15B3F"/>
    <w:rsid w:val="00C22DD8"/>
    <w:rsid w:val="00C26008"/>
    <w:rsid w:val="00C260A7"/>
    <w:rsid w:val="00C42872"/>
    <w:rsid w:val="00C63AA8"/>
    <w:rsid w:val="00C676C8"/>
    <w:rsid w:val="00C82084"/>
    <w:rsid w:val="00C964D8"/>
    <w:rsid w:val="00CA7DAE"/>
    <w:rsid w:val="00CB0B03"/>
    <w:rsid w:val="00CC0C45"/>
    <w:rsid w:val="00CD23E4"/>
    <w:rsid w:val="00CE58A6"/>
    <w:rsid w:val="00D01BC7"/>
    <w:rsid w:val="00D077C5"/>
    <w:rsid w:val="00D10D89"/>
    <w:rsid w:val="00D154CE"/>
    <w:rsid w:val="00D37FD0"/>
    <w:rsid w:val="00D64AB8"/>
    <w:rsid w:val="00D92361"/>
    <w:rsid w:val="00DB3FC0"/>
    <w:rsid w:val="00DB65ED"/>
    <w:rsid w:val="00DD3699"/>
    <w:rsid w:val="00DD5E19"/>
    <w:rsid w:val="00DD730D"/>
    <w:rsid w:val="00DE34CE"/>
    <w:rsid w:val="00E267A5"/>
    <w:rsid w:val="00E3360D"/>
    <w:rsid w:val="00E34369"/>
    <w:rsid w:val="00E504F2"/>
    <w:rsid w:val="00E7047B"/>
    <w:rsid w:val="00E9573C"/>
    <w:rsid w:val="00EB0675"/>
    <w:rsid w:val="00ED131C"/>
    <w:rsid w:val="00EE22EB"/>
    <w:rsid w:val="00EE70D1"/>
    <w:rsid w:val="00EF0674"/>
    <w:rsid w:val="00F24BF2"/>
    <w:rsid w:val="00F40B63"/>
    <w:rsid w:val="00F45C51"/>
    <w:rsid w:val="00F571D8"/>
    <w:rsid w:val="00F671A8"/>
    <w:rsid w:val="00F678D7"/>
    <w:rsid w:val="00F71E0E"/>
    <w:rsid w:val="00FC348D"/>
    <w:rsid w:val="00FC5482"/>
    <w:rsid w:val="00FD015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00F1AE"/>
  <w15:docId w15:val="{E000C0DF-4A6F-4502-BCD4-91175EEF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33F56-BEFE-4695-9B83-3E63E5DCC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3</cp:revision>
  <cp:lastPrinted>2017-01-13T12:50:00Z</cp:lastPrinted>
  <dcterms:created xsi:type="dcterms:W3CDTF">2017-07-04T15:41:00Z</dcterms:created>
  <dcterms:modified xsi:type="dcterms:W3CDTF">2017-07-05T07:29:00Z</dcterms:modified>
</cp:coreProperties>
</file>